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DD" w:rsidRPr="00464CDD" w:rsidRDefault="00464CDD" w:rsidP="00464CDD">
      <w:pPr>
        <w:jc w:val="right"/>
        <w:rPr>
          <w:rFonts w:ascii="Calibri" w:eastAsia="Calibri" w:hAnsi="Calibri" w:cs="Times New Roman"/>
          <w:bCs/>
          <w:color w:val="000000"/>
        </w:rPr>
      </w:pPr>
      <w:r>
        <w:rPr>
          <w:rFonts w:ascii="Calibri" w:eastAsia="Calibri" w:hAnsi="Calibri" w:cs="Times New Roman"/>
          <w:bCs/>
          <w:color w:val="000000"/>
        </w:rPr>
        <w:t>Głowno,</w:t>
      </w:r>
      <w:r w:rsidRPr="00464CDD">
        <w:rPr>
          <w:rFonts w:ascii="Calibri" w:eastAsia="Calibri" w:hAnsi="Calibri" w:cs="Times New Roman"/>
          <w:bCs/>
          <w:color w:val="000000"/>
        </w:rPr>
        <w:t xml:space="preserve">  dnia </w:t>
      </w:r>
      <w:r w:rsidR="009C2573">
        <w:rPr>
          <w:rFonts w:ascii="Calibri" w:eastAsia="Calibri" w:hAnsi="Calibri" w:cs="Times New Roman"/>
          <w:bCs/>
          <w:color w:val="000000"/>
        </w:rPr>
        <w:t>30</w:t>
      </w:r>
      <w:r>
        <w:rPr>
          <w:rFonts w:ascii="Calibri" w:eastAsia="Calibri" w:hAnsi="Calibri" w:cs="Times New Roman"/>
          <w:bCs/>
          <w:color w:val="000000"/>
        </w:rPr>
        <w:t>.11</w:t>
      </w:r>
      <w:r w:rsidRPr="00464CDD">
        <w:rPr>
          <w:rFonts w:ascii="Calibri" w:eastAsia="Calibri" w:hAnsi="Calibri" w:cs="Times New Roman"/>
          <w:bCs/>
          <w:color w:val="000000"/>
        </w:rPr>
        <w:t>.2018r.</w:t>
      </w:r>
    </w:p>
    <w:p w:rsidR="00464CDD" w:rsidRPr="00464CDD" w:rsidRDefault="00464CDD" w:rsidP="00464CDD">
      <w:pPr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ODPOWIEDZI NA ZAPYTANIA</w:t>
      </w:r>
    </w:p>
    <w:p w:rsidR="00464CDD" w:rsidRPr="00464CDD" w:rsidRDefault="00464CDD" w:rsidP="00464CDD">
      <w:pPr>
        <w:rPr>
          <w:rFonts w:ascii="Calibri" w:eastAsia="Calibri" w:hAnsi="Calibri" w:cs="Times New Roman"/>
          <w:b/>
          <w:color w:val="000000"/>
        </w:rPr>
      </w:pPr>
      <w:r w:rsidRPr="00464CDD">
        <w:rPr>
          <w:rFonts w:ascii="Calibri" w:eastAsia="Calibri" w:hAnsi="Calibri" w:cs="Times New Roman"/>
          <w:bCs/>
          <w:color w:val="000000"/>
        </w:rPr>
        <w:t xml:space="preserve"> </w:t>
      </w:r>
      <w:r w:rsidRPr="00464CDD">
        <w:rPr>
          <w:rFonts w:ascii="Calibri" w:eastAsia="Calibri" w:hAnsi="Calibri" w:cs="Times New Roman"/>
          <w:color w:val="000000"/>
        </w:rPr>
        <w:t xml:space="preserve">Dot. przetargu </w:t>
      </w:r>
      <w:proofErr w:type="spellStart"/>
      <w:r w:rsidRPr="00464CDD">
        <w:rPr>
          <w:rFonts w:ascii="Calibri" w:eastAsia="Calibri" w:hAnsi="Calibri" w:cs="Times New Roman"/>
          <w:color w:val="000000"/>
        </w:rPr>
        <w:t>pn</w:t>
      </w:r>
      <w:proofErr w:type="spellEnd"/>
      <w:r w:rsidRPr="00464CDD">
        <w:rPr>
          <w:rFonts w:ascii="Calibri" w:eastAsia="Calibri" w:hAnsi="Calibri" w:cs="Times New Roman"/>
          <w:color w:val="000000"/>
        </w:rPr>
        <w:t>:</w:t>
      </w:r>
      <w:r w:rsidR="00936BAE" w:rsidRPr="00936BAE">
        <w:rPr>
          <w:rFonts w:ascii="Calibri" w:eastAsia="Calibri" w:hAnsi="Calibri" w:cs="Tahoma"/>
          <w:b/>
          <w:i/>
          <w:sz w:val="24"/>
          <w:szCs w:val="24"/>
          <w:lang w:eastAsia="zh-CN"/>
        </w:rPr>
        <w:t xml:space="preserve"> </w:t>
      </w:r>
      <w:r w:rsidR="00936BAE" w:rsidRPr="00936BAE">
        <w:rPr>
          <w:rFonts w:ascii="Calibri" w:eastAsia="Calibri" w:hAnsi="Calibri" w:cs="Times New Roman"/>
          <w:b/>
          <w:i/>
          <w:color w:val="000000"/>
        </w:rPr>
        <w:t xml:space="preserve">Dostawa sprzętu komputerowego i multimedialnego  w ramach projektu </w:t>
      </w:r>
      <w:r w:rsidR="00936BAE">
        <w:rPr>
          <w:rFonts w:ascii="Calibri" w:eastAsia="Calibri" w:hAnsi="Calibri" w:cs="Times New Roman"/>
          <w:b/>
          <w:i/>
          <w:color w:val="000000"/>
        </w:rPr>
        <w:t>„Lepszy start w zawodowe jutro”.</w:t>
      </w:r>
      <w:r w:rsidRPr="00464CDD">
        <w:rPr>
          <w:rFonts w:ascii="Calibri" w:eastAsia="Calibri" w:hAnsi="Calibri" w:cs="Times New Roman"/>
          <w:color w:val="000000"/>
        </w:rPr>
        <w:t xml:space="preserve"> </w:t>
      </w:r>
    </w:p>
    <w:p w:rsidR="00464CDD" w:rsidRDefault="00464CDD" w:rsidP="00936BAE">
      <w:pPr>
        <w:jc w:val="both"/>
        <w:rPr>
          <w:rFonts w:ascii="Calibri" w:eastAsia="Calibri" w:hAnsi="Calibri" w:cs="Times New Roman"/>
          <w:b/>
          <w:color w:val="000000"/>
        </w:rPr>
      </w:pPr>
      <w:r w:rsidRPr="00464CDD">
        <w:rPr>
          <w:rFonts w:ascii="Calibri" w:eastAsia="Calibri" w:hAnsi="Calibri" w:cs="Times New Roman"/>
          <w:b/>
          <w:color w:val="000000"/>
        </w:rPr>
        <w:t>Zamawiający informuje o zapytaniach jakie wpłynęły w ramach postępowania i udziela następujących odpowiedzi.</w:t>
      </w:r>
    </w:p>
    <w:p w:rsidR="009C2573" w:rsidRPr="009C2573" w:rsidRDefault="009C2573" w:rsidP="009C2573">
      <w:pPr>
        <w:numPr>
          <w:ilvl w:val="0"/>
          <w:numId w:val="1"/>
        </w:numPr>
        <w:jc w:val="both"/>
        <w:rPr>
          <w:rFonts w:ascii="Calibri" w:eastAsia="Calibri" w:hAnsi="Calibri" w:cs="Times New Roman"/>
          <w:color w:val="000000"/>
        </w:rPr>
      </w:pPr>
      <w:r w:rsidRPr="009C2573">
        <w:rPr>
          <w:rFonts w:ascii="Calibri" w:eastAsia="Calibri" w:hAnsi="Calibri" w:cs="Times New Roman"/>
          <w:color w:val="000000"/>
        </w:rPr>
        <w:t>Zamawiający wymaga monitorów multimedialnych opisanych w załączniku 8_a do SIWZ, posiadający kontrast statyczny na poziomie 4000:1. Pragnę zaznaczyć iż producenci monitorów prześcigają się w podawaniu coraz to wyższych wartości, natomiast ludzkie oko nie jest w stanie zauważyć różnicy pomiędzy kontrastem 1000:1 a 10000:1. Wobec czego, czy Zamawiający dopuści monitor interaktywny posiadający kontrast na poziomie 1200:1? Takie rozwiązanie pozwoli na zaproponowanie wysokiej jakości sprzętu spełniającego minimalne wymagania Zamawiającego.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color w:val="000000"/>
        </w:rPr>
      </w:pPr>
    </w:p>
    <w:p w:rsidR="009C2573" w:rsidRPr="009C2573" w:rsidRDefault="009C2573" w:rsidP="009C2573">
      <w:pPr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</w:rPr>
      </w:pPr>
      <w:r w:rsidRPr="009C2573">
        <w:rPr>
          <w:rFonts w:ascii="Calibri" w:eastAsia="Calibri" w:hAnsi="Calibri" w:cs="Times New Roman"/>
          <w:color w:val="000000"/>
        </w:rPr>
        <w:t>Rozmiar matrycy: 65”</w:t>
      </w:r>
    </w:p>
    <w:p w:rsidR="009C2573" w:rsidRPr="009C2573" w:rsidRDefault="009C2573" w:rsidP="009C2573">
      <w:pPr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</w:rPr>
      </w:pPr>
      <w:r w:rsidRPr="009C2573">
        <w:rPr>
          <w:rFonts w:ascii="Calibri" w:eastAsia="Calibri" w:hAnsi="Calibri" w:cs="Times New Roman"/>
          <w:color w:val="000000"/>
        </w:rPr>
        <w:t>Kontrast statyczny: 1200:1</w:t>
      </w:r>
    </w:p>
    <w:p w:rsidR="009C2573" w:rsidRPr="009C2573" w:rsidRDefault="009C2573" w:rsidP="009C2573">
      <w:pPr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</w:rPr>
      </w:pPr>
      <w:r w:rsidRPr="009C2573">
        <w:rPr>
          <w:rFonts w:ascii="Calibri" w:eastAsia="Calibri" w:hAnsi="Calibri" w:cs="Times New Roman"/>
          <w:color w:val="000000"/>
        </w:rPr>
        <w:t>Typ matrycy: DLED</w:t>
      </w:r>
    </w:p>
    <w:p w:rsidR="009C2573" w:rsidRPr="009C2573" w:rsidRDefault="009C2573" w:rsidP="009C2573">
      <w:pPr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</w:rPr>
      </w:pPr>
      <w:r w:rsidRPr="009C2573">
        <w:rPr>
          <w:rFonts w:ascii="Calibri" w:eastAsia="Calibri" w:hAnsi="Calibri" w:cs="Times New Roman"/>
          <w:color w:val="000000"/>
        </w:rPr>
        <w:t>Czas reakcji 6 ms</w:t>
      </w:r>
    </w:p>
    <w:p w:rsidR="009C2573" w:rsidRPr="009C2573" w:rsidRDefault="009C2573" w:rsidP="009C2573">
      <w:pPr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</w:rPr>
      </w:pPr>
      <w:r w:rsidRPr="009C2573">
        <w:rPr>
          <w:rFonts w:ascii="Calibri" w:eastAsia="Calibri" w:hAnsi="Calibri" w:cs="Times New Roman"/>
          <w:color w:val="000000"/>
        </w:rPr>
        <w:t>Ilość wyświetlanych kolorów 1,07 B (10-bitowy)</w:t>
      </w:r>
    </w:p>
    <w:p w:rsidR="009C2573" w:rsidRPr="009C2573" w:rsidRDefault="009C2573" w:rsidP="009C2573">
      <w:pPr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</w:rPr>
      </w:pPr>
      <w:r w:rsidRPr="009C2573">
        <w:rPr>
          <w:rFonts w:ascii="Calibri" w:eastAsia="Calibri" w:hAnsi="Calibri" w:cs="Times New Roman"/>
          <w:color w:val="000000"/>
        </w:rPr>
        <w:t>Rozdzielczość UHD (3840 × 2160 )</w:t>
      </w:r>
    </w:p>
    <w:p w:rsidR="009C2573" w:rsidRPr="009C2573" w:rsidRDefault="009C2573" w:rsidP="009C2573">
      <w:pPr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</w:rPr>
      </w:pPr>
      <w:proofErr w:type="spellStart"/>
      <w:r w:rsidRPr="009C2573">
        <w:rPr>
          <w:rFonts w:ascii="Calibri" w:eastAsia="Calibri" w:hAnsi="Calibri" w:cs="Times New Roman"/>
          <w:color w:val="000000"/>
        </w:rPr>
        <w:t>Częst</w:t>
      </w:r>
      <w:proofErr w:type="spellEnd"/>
      <w:r w:rsidRPr="009C2573">
        <w:rPr>
          <w:rFonts w:ascii="Calibri" w:eastAsia="Calibri" w:hAnsi="Calibri" w:cs="Times New Roman"/>
          <w:color w:val="000000"/>
        </w:rPr>
        <w:t>. odświeżania przy rozdzielczości optymalnej</w:t>
      </w:r>
      <w:r w:rsidRPr="009C2573">
        <w:rPr>
          <w:rFonts w:ascii="Calibri" w:eastAsia="Calibri" w:hAnsi="Calibri" w:cs="Times New Roman"/>
          <w:color w:val="000000"/>
        </w:rPr>
        <w:tab/>
        <w:t xml:space="preserve">60 </w:t>
      </w:r>
      <w:proofErr w:type="spellStart"/>
      <w:r w:rsidRPr="009C2573">
        <w:rPr>
          <w:rFonts w:ascii="Calibri" w:eastAsia="Calibri" w:hAnsi="Calibri" w:cs="Times New Roman"/>
          <w:color w:val="000000"/>
        </w:rPr>
        <w:t>Hz</w:t>
      </w:r>
      <w:proofErr w:type="spellEnd"/>
    </w:p>
    <w:p w:rsidR="009C2573" w:rsidRPr="009C2573" w:rsidRDefault="009C2573" w:rsidP="009C2573">
      <w:pPr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</w:rPr>
      </w:pPr>
      <w:r w:rsidRPr="009C2573">
        <w:rPr>
          <w:rFonts w:ascii="Calibri" w:eastAsia="Calibri" w:hAnsi="Calibri" w:cs="Times New Roman"/>
          <w:color w:val="000000"/>
        </w:rPr>
        <w:t>Format obrazu</w:t>
      </w:r>
      <w:r w:rsidRPr="009C2573">
        <w:rPr>
          <w:rFonts w:ascii="Calibri" w:eastAsia="Calibri" w:hAnsi="Calibri" w:cs="Times New Roman"/>
          <w:color w:val="000000"/>
        </w:rPr>
        <w:tab/>
        <w:t>16:9</w:t>
      </w:r>
    </w:p>
    <w:p w:rsidR="009C2573" w:rsidRPr="009C2573" w:rsidRDefault="009C2573" w:rsidP="009C2573">
      <w:pPr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</w:rPr>
      </w:pPr>
      <w:r w:rsidRPr="009C2573">
        <w:rPr>
          <w:rFonts w:ascii="Calibri" w:eastAsia="Calibri" w:hAnsi="Calibri" w:cs="Times New Roman"/>
          <w:color w:val="000000"/>
        </w:rPr>
        <w:t>Technologia dotykowa</w:t>
      </w:r>
      <w:r w:rsidRPr="009C2573">
        <w:rPr>
          <w:rFonts w:ascii="Calibri" w:eastAsia="Calibri" w:hAnsi="Calibri" w:cs="Times New Roman"/>
          <w:color w:val="000000"/>
        </w:rPr>
        <w:tab/>
        <w:t>Podczerwień</w:t>
      </w:r>
    </w:p>
    <w:p w:rsidR="009C2573" w:rsidRPr="009C2573" w:rsidRDefault="009C2573" w:rsidP="009C2573">
      <w:pPr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</w:rPr>
      </w:pPr>
      <w:r w:rsidRPr="009C2573">
        <w:rPr>
          <w:rFonts w:ascii="Calibri" w:eastAsia="Calibri" w:hAnsi="Calibri" w:cs="Times New Roman"/>
          <w:color w:val="000000"/>
        </w:rPr>
        <w:t>Ilość punktów dotyku do 32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color w:val="000000"/>
        </w:rPr>
      </w:pP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 xml:space="preserve">Oprogramowanie interaktywne producenta do tablicy 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Pozwala na przygotowanie treści lekcji, jej wyświetlenie w czasie zajęć i archiwizację po ich zakończeniu.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Oprogramowanie w języku polskim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Wybór spośród 25 dostępnych języków oprogramowania bez konieczności wyłączania oprogramowania przy zmianie języka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lastRenderedPageBreak/>
        <w:t>Wspierane systemy operacyjne minimum: Windows XP,Vista,7,8,8.1,10/Linux/</w:t>
      </w:r>
      <w:proofErr w:type="spellStart"/>
      <w:r w:rsidRPr="009C2573">
        <w:rPr>
          <w:rFonts w:ascii="Calibri" w:eastAsia="Calibri" w:hAnsi="Calibri" w:cs="Times New Roman"/>
          <w:i/>
          <w:color w:val="000000"/>
        </w:rPr>
        <w:t>MacOS</w:t>
      </w:r>
      <w:proofErr w:type="spellEnd"/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Organizacja programu na wzór popularnych programów do edycji tekstu, arkuszy kalkulacyjnych itd. Pasek menu kontekstowego, pasek narzędzi w postaci ikon, pasek tytułu okna, ikony minimalizuj, maksymalizuj, zamknij okno, obszar roboczy okna.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Tworzenie odrębnego profilu dla każdego użytkownika.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Przełączanie pomiędzy profilami bez konieczności wyłączania oprogramowania. Możliwość zabezpieczenia profili hasłem.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Współpraca z aplikacjami pakietu Microsoft Office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Tryb adnotacji na ruchomym i zatrzymanym obrazie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Tryb myszy umożliwiający pełną obsługę komputera bez konieczności wyłączania oprogramowania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Praca na slajdach, każdy plik lekcji może zawierać nieograniczoną liczbę slajdów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 xml:space="preserve">Ustawianie koloru tła dla każdej strony 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Szybki podgląd wszystkich slajdów wraz z ich edycją oraz edycją ich kolejności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Drukowanie pliku lekcji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Zapisywanie lekcji interaktywnej w pliku o rozszerzeniu .</w:t>
      </w:r>
      <w:proofErr w:type="spellStart"/>
      <w:r w:rsidRPr="009C2573">
        <w:rPr>
          <w:rFonts w:ascii="Calibri" w:eastAsia="Calibri" w:hAnsi="Calibri" w:cs="Times New Roman"/>
          <w:i/>
          <w:color w:val="000000"/>
        </w:rPr>
        <w:t>iwb</w:t>
      </w:r>
      <w:proofErr w:type="spellEnd"/>
      <w:r w:rsidRPr="009C2573">
        <w:rPr>
          <w:rFonts w:ascii="Calibri" w:eastAsia="Calibri" w:hAnsi="Calibri" w:cs="Times New Roman"/>
          <w:i/>
          <w:color w:val="000000"/>
        </w:rPr>
        <w:t xml:space="preserve"> oraz chmurze internetowej pozwalające nauczycielowi na pracę w pliku poza szkołą na każdym komputerze bez konieczności instalowania oprogramowania.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Pełna paleta narzędzi do tworzenia elektronicznych adnotacji tj. pióro, pędzel, zakreślasz itp.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Rozpoznawanie i konwersja tekstu ręcznego na tekst drukowany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Rozpoznawanie ręcznie rysowanych figur geometrycznych z funkcją szybkiego przekształcania figury w inną.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 xml:space="preserve">Interaktywne narzędzia do geometrii – linijka, ekierka, kątomierz, cyrkiel umożliwiający zakreślenie pełnego koła oraz łuku. 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Praca na warstwach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Wbudowany edytor tekstu, edycja czcionki wielkość, rodzaj, pochylenie, pogrubienie, podkreślenie wyrównanie do prawej, lewej, wyśrodkowanie, wyjustowanie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 xml:space="preserve">Funkcja gumki 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Możliwość wykonania zrzutu ekranu, nagrania pracy na karcie w postaci filmu.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Funkcja kurtyny ekranowej z możliwością regulacji wielkości i położenia na ekranie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Proste wstawianie zewnętrznych plików graficznych zapisanych w innych aplikacjach metodą przeciągnij i upuść.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lastRenderedPageBreak/>
        <w:t>Wbudowana baza grafik/galeria tematycznych producenta z wyszukiwarką po słowie</w:t>
      </w:r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 xml:space="preserve">Wyświetlanie obrazu z </w:t>
      </w:r>
      <w:proofErr w:type="spellStart"/>
      <w:r w:rsidRPr="009C2573">
        <w:rPr>
          <w:rFonts w:ascii="Calibri" w:eastAsia="Calibri" w:hAnsi="Calibri" w:cs="Times New Roman"/>
          <w:i/>
          <w:color w:val="000000"/>
        </w:rPr>
        <w:t>wizualizera</w:t>
      </w:r>
      <w:proofErr w:type="spellEnd"/>
    </w:p>
    <w:p w:rsidR="009C2573" w:rsidRPr="009C2573" w:rsidRDefault="009C2573" w:rsidP="009C2573">
      <w:pPr>
        <w:jc w:val="both"/>
        <w:rPr>
          <w:rFonts w:ascii="Calibri" w:eastAsia="Calibri" w:hAnsi="Calibri" w:cs="Times New Roman"/>
          <w:i/>
          <w:color w:val="000000"/>
        </w:rPr>
      </w:pPr>
      <w:r w:rsidRPr="009C2573">
        <w:rPr>
          <w:rFonts w:ascii="Calibri" w:eastAsia="Calibri" w:hAnsi="Calibri" w:cs="Times New Roman"/>
          <w:i/>
          <w:color w:val="000000"/>
        </w:rPr>
        <w:t>Funkcja klasy online - prezentacja pulpitu/pracy nauczyciela osobom znajdującym się w innym miejscu za pomocą łącza internetowego poprzez zeskanowanie wygenerowanego kodu QR urządzeniem typu telefon/tablet.</w:t>
      </w:r>
    </w:p>
    <w:p w:rsidR="003356BE" w:rsidRPr="009C2573" w:rsidRDefault="000D1F97">
      <w:pPr>
        <w:rPr>
          <w:b/>
          <w:bCs/>
          <w:i/>
          <w:u w:val="single"/>
        </w:rPr>
      </w:pPr>
      <w:r w:rsidRPr="009C2573">
        <w:rPr>
          <w:b/>
          <w:bCs/>
          <w:i/>
          <w:u w:val="single"/>
        </w:rPr>
        <w:t>Odp.</w:t>
      </w:r>
      <w:r w:rsidR="00E64FFE" w:rsidRPr="009C2573">
        <w:rPr>
          <w:b/>
          <w:bCs/>
          <w:i/>
          <w:u w:val="single"/>
        </w:rPr>
        <w:t xml:space="preserve"> </w:t>
      </w:r>
      <w:r w:rsidR="009C2573" w:rsidRPr="009C2573">
        <w:rPr>
          <w:b/>
          <w:bCs/>
          <w:i/>
          <w:u w:val="single"/>
        </w:rPr>
        <w:t>Zamawiający nie dopuszcza monitora interaktywnego posiadającego kontrast na poziomie 1200:1.</w:t>
      </w:r>
      <w:bookmarkStart w:id="0" w:name="_GoBack"/>
      <w:bookmarkEnd w:id="0"/>
    </w:p>
    <w:sectPr w:rsidR="003356BE" w:rsidRPr="009C25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79" w:rsidRDefault="00CD3479" w:rsidP="00936BAE">
      <w:pPr>
        <w:spacing w:after="0" w:line="240" w:lineRule="auto"/>
      </w:pPr>
      <w:r>
        <w:separator/>
      </w:r>
    </w:p>
  </w:endnote>
  <w:endnote w:type="continuationSeparator" w:id="0">
    <w:p w:rsidR="00CD3479" w:rsidRDefault="00CD3479" w:rsidP="0093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79" w:rsidRDefault="00CD3479" w:rsidP="00936BAE">
      <w:pPr>
        <w:spacing w:after="0" w:line="240" w:lineRule="auto"/>
      </w:pPr>
      <w:r>
        <w:separator/>
      </w:r>
    </w:p>
  </w:footnote>
  <w:footnote w:type="continuationSeparator" w:id="0">
    <w:p w:rsidR="00CD3479" w:rsidRDefault="00CD3479" w:rsidP="0093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97" w:rsidRPr="000D1F97" w:rsidRDefault="000D1F97" w:rsidP="000D1F9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Calibri" w:eastAsia="Calibri" w:hAnsi="Calibri" w:cs="Calibri"/>
        <w:lang w:eastAsia="zh-CN"/>
      </w:rPr>
    </w:pPr>
    <w:r w:rsidRPr="000D1F97">
      <w:rPr>
        <w:rFonts w:ascii="Calibri" w:eastAsia="Calibri" w:hAnsi="Calibri" w:cs="Calibri"/>
        <w:noProof/>
        <w:lang w:eastAsia="pl-PL"/>
      </w:rPr>
      <w:drawing>
        <wp:inline distT="0" distB="0" distL="0" distR="0" wp14:anchorId="089CFAD8" wp14:editId="094FF1CF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F97" w:rsidRPr="000D1F97" w:rsidRDefault="000D1F97" w:rsidP="000D1F9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Calibri" w:eastAsia="Calibri" w:hAnsi="Calibri" w:cs="Calibri"/>
        <w:lang w:eastAsia="zh-CN"/>
      </w:rPr>
    </w:pPr>
    <w:r w:rsidRPr="000D1F97">
      <w:rPr>
        <w:rFonts w:ascii="Calibri" w:eastAsia="Calibri" w:hAnsi="Calibri" w:cs="Calibri"/>
        <w:lang w:eastAsia="zh-CN"/>
      </w:rPr>
      <w:t xml:space="preserve">Projekt współfinansowany ze środków Europejskiego Funduszu Społecznego </w:t>
    </w:r>
    <w:r w:rsidRPr="000D1F97">
      <w:rPr>
        <w:rFonts w:ascii="Calibri" w:eastAsia="Calibri" w:hAnsi="Calibri" w:cs="Calibri"/>
        <w:lang w:eastAsia="zh-CN"/>
      </w:rPr>
      <w:br/>
      <w:t>w ramach Regionalnego Programu Operacyjnego Województwa Łódzkiego na lata 2014-2020</w:t>
    </w:r>
  </w:p>
  <w:p w:rsidR="00936BAE" w:rsidRPr="00936BAE" w:rsidRDefault="00936BAE" w:rsidP="00936BAE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Calibri" w:eastAsia="Calibri" w:hAnsi="Calibri" w:cs="Calibri"/>
        <w:lang w:eastAsia="zh-CN"/>
      </w:rPr>
    </w:pPr>
  </w:p>
  <w:p w:rsidR="00936BAE" w:rsidRDefault="00936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6EB8"/>
    <w:multiLevelType w:val="hybridMultilevel"/>
    <w:tmpl w:val="B5A055D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563ABC"/>
    <w:multiLevelType w:val="hybridMultilevel"/>
    <w:tmpl w:val="6AACD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9E"/>
    <w:rsid w:val="000D1F97"/>
    <w:rsid w:val="002959E0"/>
    <w:rsid w:val="003356BE"/>
    <w:rsid w:val="00342D91"/>
    <w:rsid w:val="00464CDD"/>
    <w:rsid w:val="00475D9E"/>
    <w:rsid w:val="004F16F9"/>
    <w:rsid w:val="00843BE9"/>
    <w:rsid w:val="00936BAE"/>
    <w:rsid w:val="009C2573"/>
    <w:rsid w:val="00CD3479"/>
    <w:rsid w:val="00E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71B8-588A-46C4-875F-85DAFA1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BAE"/>
  </w:style>
  <w:style w:type="paragraph" w:styleId="Stopka">
    <w:name w:val="footer"/>
    <w:basedOn w:val="Normalny"/>
    <w:link w:val="StopkaZnak"/>
    <w:uiPriority w:val="99"/>
    <w:unhideWhenUsed/>
    <w:rsid w:val="0093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B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6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2</cp:revision>
  <dcterms:created xsi:type="dcterms:W3CDTF">2018-11-30T09:49:00Z</dcterms:created>
  <dcterms:modified xsi:type="dcterms:W3CDTF">2018-11-30T09:49:00Z</dcterms:modified>
</cp:coreProperties>
</file>